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A27C" w14:textId="027BAA4C" w:rsidR="008C46A7" w:rsidRPr="008C46A7" w:rsidRDefault="008C46A7" w:rsidP="008C46A7">
      <w:pPr>
        <w:tabs>
          <w:tab w:val="left" w:pos="1980"/>
        </w:tabs>
        <w:spacing w:after="0" w:line="240" w:lineRule="auto"/>
        <w:ind w:left="1980" w:hanging="1980"/>
        <w:rPr>
          <w:i/>
          <w:sz w:val="28"/>
          <w:szCs w:val="28"/>
        </w:rPr>
      </w:pPr>
      <w:r w:rsidRPr="004260E1">
        <w:rPr>
          <w:b/>
          <w:sz w:val="28"/>
          <w:szCs w:val="28"/>
        </w:rPr>
        <w:t xml:space="preserve">SOP </w:t>
      </w:r>
      <w:r w:rsidR="000E2182">
        <w:rPr>
          <w:b/>
          <w:sz w:val="28"/>
          <w:szCs w:val="28"/>
        </w:rPr>
        <w:t>1.</w:t>
      </w:r>
      <w:r w:rsidR="00A324AA">
        <w:rPr>
          <w:b/>
          <w:sz w:val="28"/>
          <w:szCs w:val="28"/>
        </w:rPr>
        <w:t>6</w:t>
      </w:r>
      <w:r w:rsidRPr="009C3550">
        <w:rPr>
          <w:sz w:val="28"/>
          <w:szCs w:val="28"/>
        </w:rPr>
        <w:tab/>
      </w:r>
      <w:r w:rsidR="00A324AA">
        <w:rPr>
          <w:b/>
          <w:sz w:val="28"/>
          <w:szCs w:val="28"/>
        </w:rPr>
        <w:t>Corrections and Retractions</w:t>
      </w:r>
    </w:p>
    <w:p w14:paraId="0086EA6D" w14:textId="77777777" w:rsidR="008C46A7" w:rsidRDefault="008C46A7" w:rsidP="008C46A7">
      <w:pPr>
        <w:spacing w:after="0" w:line="240" w:lineRule="auto"/>
        <w:rPr>
          <w:rFonts w:ascii="Times New Roman" w:hAnsi="Times New Roman" w:cs="Times New Roman"/>
          <w:b/>
          <w:u w:val="single"/>
        </w:rPr>
      </w:pPr>
    </w:p>
    <w:p w14:paraId="52DC1291" w14:textId="77777777" w:rsidR="008C46A7" w:rsidRPr="003B6CD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General Description:</w:t>
      </w:r>
    </w:p>
    <w:p w14:paraId="5FC11CA4" w14:textId="77777777" w:rsidR="008C46A7" w:rsidRPr="00A324AA" w:rsidRDefault="008C46A7" w:rsidP="00A324AA">
      <w:pPr>
        <w:spacing w:after="0" w:line="240" w:lineRule="auto"/>
        <w:rPr>
          <w:rFonts w:ascii="Times New Roman" w:hAnsi="Times New Roman" w:cs="Times New Roman"/>
          <w:sz w:val="24"/>
          <w:szCs w:val="24"/>
        </w:rPr>
      </w:pPr>
    </w:p>
    <w:p w14:paraId="5D53CB64" w14:textId="4C0A2687" w:rsidR="00A324AA" w:rsidRPr="00A324AA" w:rsidRDefault="00A324AA" w:rsidP="00A324AA">
      <w:pPr>
        <w:rPr>
          <w:rFonts w:ascii="Times New Roman" w:hAnsi="Times New Roman" w:cs="Times New Roman"/>
          <w:sz w:val="24"/>
          <w:szCs w:val="24"/>
        </w:rPr>
      </w:pPr>
      <w:r w:rsidRPr="00A324AA">
        <w:rPr>
          <w:rFonts w:ascii="Times New Roman" w:hAnsi="Times New Roman" w:cs="Times New Roman"/>
          <w:sz w:val="24"/>
          <w:szCs w:val="24"/>
        </w:rPr>
        <w:t>There are two goals for any misconduct proceeding:  a) identifying individuals who may be responsible for research misconduct, and b) restoring the integrity of the research record.  Most of the attention of institutions, scholars who study misconduct, and the press, when cases go public, is focused on the Respondent(s).  Arguably, restoring the integrity of the research record is ultimately more important.  Retraction of publications and grant proposals which have been plagiarized or which contain fabricated or falsified data is a critical part of that process.</w:t>
      </w:r>
    </w:p>
    <w:p w14:paraId="23931ACA"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p>
    <w:p w14:paraId="3643E0E9" w14:textId="05CED825" w:rsidR="00656FB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Procedures:</w:t>
      </w:r>
    </w:p>
    <w:p w14:paraId="5B071FCC" w14:textId="77777777" w:rsidR="00251920" w:rsidRPr="00A324AA" w:rsidRDefault="00251920" w:rsidP="00A324AA">
      <w:pPr>
        <w:widowControl w:val="0"/>
        <w:autoSpaceDE w:val="0"/>
        <w:autoSpaceDN w:val="0"/>
        <w:adjustRightInd w:val="0"/>
        <w:spacing w:after="0" w:line="240" w:lineRule="auto"/>
        <w:rPr>
          <w:rFonts w:ascii="Times New Roman" w:hAnsi="Times New Roman" w:cs="Times New Roman"/>
          <w:sz w:val="24"/>
          <w:szCs w:val="24"/>
        </w:rPr>
      </w:pPr>
    </w:p>
    <w:p w14:paraId="00BEFEED" w14:textId="0CF0C3C2" w:rsidR="00A324AA" w:rsidRPr="00C3391E" w:rsidRDefault="00A324AA" w:rsidP="00C3391E">
      <w:pPr>
        <w:pStyle w:val="ListParagraph"/>
        <w:numPr>
          <w:ilvl w:val="0"/>
          <w:numId w:val="16"/>
        </w:numPr>
        <w:spacing w:line="240" w:lineRule="auto"/>
        <w:rPr>
          <w:rFonts w:ascii="Times New Roman" w:hAnsi="Times New Roman" w:cs="Times New Roman"/>
          <w:sz w:val="24"/>
          <w:szCs w:val="24"/>
        </w:rPr>
      </w:pPr>
      <w:r w:rsidRPr="00C3391E">
        <w:rPr>
          <w:rFonts w:ascii="Times New Roman" w:hAnsi="Times New Roman" w:cs="Times New Roman"/>
          <w:sz w:val="24"/>
          <w:szCs w:val="24"/>
        </w:rPr>
        <w:t>Scope of Institutional Review to Correct the Literature</w:t>
      </w:r>
    </w:p>
    <w:p w14:paraId="3EF437A3" w14:textId="4876F430" w:rsidR="0069024A" w:rsidRDefault="0069024A" w:rsidP="006902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the statute of limitations for assessing and investigating allegations of research misconduct is six years prior to the date that allegations are raised. Exceptions to this statute of limitations include:</w:t>
      </w:r>
    </w:p>
    <w:p w14:paraId="66B8E1A5" w14:textId="77777777" w:rsidR="00D73920" w:rsidRPr="002B7079" w:rsidRDefault="00D73920" w:rsidP="00D73920">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B7079">
        <w:rPr>
          <w:rFonts w:ascii="Times New Roman" w:eastAsia="Times New Roman" w:hAnsi="Times New Roman" w:cs="Times New Roman"/>
          <w:i/>
          <w:iCs/>
          <w:sz w:val="24"/>
          <w:szCs w:val="24"/>
        </w:rPr>
        <w:t>Subsequent use exception.</w:t>
      </w:r>
      <w:r w:rsidRPr="002B7079">
        <w:rPr>
          <w:rFonts w:ascii="Times New Roman" w:eastAsia="Times New Roman" w:hAnsi="Times New Roman" w:cs="Times New Roman"/>
          <w:sz w:val="24"/>
          <w:szCs w:val="24"/>
        </w:rPr>
        <w:t xml:space="preserve"> The respondent continues or renews any incident of alleged research misconduct that occurred before the six-year limitation through the citation, republication or other use for the potential benefit of the respondent of the research record that is alleged to have been fabricated, falsified, or plagiarized.</w:t>
      </w:r>
    </w:p>
    <w:p w14:paraId="5DB56BAE" w14:textId="77777777" w:rsidR="00D73920" w:rsidRPr="002B7079" w:rsidRDefault="00D73920" w:rsidP="00D73920">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B7079">
        <w:rPr>
          <w:rFonts w:ascii="Times New Roman" w:eastAsia="Times New Roman" w:hAnsi="Times New Roman" w:cs="Times New Roman"/>
          <w:i/>
          <w:iCs/>
          <w:sz w:val="24"/>
          <w:szCs w:val="24"/>
        </w:rPr>
        <w:t>Health or safety of the public exception.</w:t>
      </w:r>
      <w:r w:rsidRPr="002B7079">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a federal agency</w:t>
      </w:r>
      <w:r w:rsidRPr="002B7079">
        <w:rPr>
          <w:rFonts w:ascii="Times New Roman" w:eastAsia="Times New Roman" w:hAnsi="Times New Roman" w:cs="Times New Roman"/>
          <w:sz w:val="24"/>
          <w:szCs w:val="24"/>
        </w:rPr>
        <w:t xml:space="preserve"> or the institution, following consultation with </w:t>
      </w:r>
      <w:r>
        <w:rPr>
          <w:rFonts w:ascii="Times New Roman" w:eastAsia="Times New Roman" w:hAnsi="Times New Roman" w:cs="Times New Roman"/>
          <w:sz w:val="24"/>
          <w:szCs w:val="24"/>
        </w:rPr>
        <w:t>a federal agency</w:t>
      </w:r>
      <w:r w:rsidRPr="002B7079">
        <w:rPr>
          <w:rFonts w:ascii="Times New Roman" w:eastAsia="Times New Roman" w:hAnsi="Times New Roman" w:cs="Times New Roman"/>
          <w:sz w:val="24"/>
          <w:szCs w:val="24"/>
        </w:rPr>
        <w:t>, determines that the alleged misconduct, if it occurred, would possibly have a substantial adverse effect on the health or safety of the public.</w:t>
      </w:r>
    </w:p>
    <w:p w14:paraId="13F0CBE7" w14:textId="77777777" w:rsidR="00D73920" w:rsidRDefault="00D73920" w:rsidP="00D73920">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Pattern of misconduct exception. </w:t>
      </w:r>
      <w:r>
        <w:rPr>
          <w:rFonts w:ascii="Times New Roman" w:eastAsia="Times New Roman" w:hAnsi="Times New Roman" w:cs="Times New Roman"/>
          <w:sz w:val="24"/>
          <w:szCs w:val="24"/>
        </w:rPr>
        <w:t>Cases in which a respondent appears to have a pattern of committing fabrication, falsification, and/or plagiarism.</w:t>
      </w:r>
    </w:p>
    <w:p w14:paraId="3F548AAB" w14:textId="61E0F7C7" w:rsidR="00A324AA" w:rsidRPr="00A324AA" w:rsidRDefault="0069024A" w:rsidP="0069024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 these circumstances, the RIO, inquiry committee, investigation committee, or </w:t>
      </w:r>
      <w:r w:rsidR="00052F1B">
        <w:rPr>
          <w:rFonts w:ascii="Times New Roman" w:eastAsia="Times New Roman" w:hAnsi="Times New Roman" w:cs="Times New Roman"/>
          <w:sz w:val="24"/>
          <w:szCs w:val="24"/>
        </w:rPr>
        <w:t>Deciding</w:t>
      </w:r>
      <w:r>
        <w:rPr>
          <w:rFonts w:ascii="Times New Roman" w:eastAsia="Times New Roman" w:hAnsi="Times New Roman" w:cs="Times New Roman"/>
          <w:sz w:val="24"/>
          <w:szCs w:val="24"/>
        </w:rPr>
        <w:t xml:space="preserve"> Official may evaluate works that are older than six years.</w:t>
      </w:r>
      <w:r w:rsidR="00A324AA" w:rsidRPr="00A324AA">
        <w:rPr>
          <w:rFonts w:ascii="Times New Roman" w:hAnsi="Times New Roman" w:cs="Times New Roman"/>
          <w:sz w:val="24"/>
          <w:szCs w:val="24"/>
        </w:rPr>
        <w:t xml:space="preserve"> </w:t>
      </w:r>
    </w:p>
    <w:p w14:paraId="467E0863" w14:textId="7C0BE56D" w:rsidR="00A324AA" w:rsidRPr="00A324AA" w:rsidRDefault="00E90D0E" w:rsidP="00A324AA">
      <w:pPr>
        <w:spacing w:line="240" w:lineRule="auto"/>
        <w:rPr>
          <w:rFonts w:ascii="Times New Roman" w:hAnsi="Times New Roman" w:cs="Times New Roman"/>
          <w:sz w:val="24"/>
          <w:szCs w:val="24"/>
        </w:rPr>
      </w:pPr>
      <w:r>
        <w:rPr>
          <w:rFonts w:ascii="Times New Roman" w:hAnsi="Times New Roman" w:cs="Times New Roman"/>
          <w:sz w:val="24"/>
          <w:szCs w:val="24"/>
        </w:rPr>
        <w:t xml:space="preserve">Committees should </w:t>
      </w:r>
      <w:r w:rsidR="00A324AA" w:rsidRPr="00A324AA">
        <w:rPr>
          <w:rFonts w:ascii="Times New Roman" w:hAnsi="Times New Roman" w:cs="Times New Roman"/>
          <w:sz w:val="24"/>
          <w:szCs w:val="24"/>
        </w:rPr>
        <w:t xml:space="preserve">reach specific findings on each part of an allegation.  </w:t>
      </w:r>
      <w:r>
        <w:rPr>
          <w:rFonts w:ascii="Times New Roman" w:hAnsi="Times New Roman" w:cs="Times New Roman"/>
          <w:sz w:val="24"/>
          <w:szCs w:val="24"/>
        </w:rPr>
        <w:t>O</w:t>
      </w:r>
      <w:r w:rsidR="00A324AA" w:rsidRPr="00A324AA">
        <w:rPr>
          <w:rFonts w:ascii="Times New Roman" w:hAnsi="Times New Roman" w:cs="Times New Roman"/>
          <w:sz w:val="24"/>
          <w:szCs w:val="24"/>
        </w:rPr>
        <w:t>nce a finding of misconduct i</w:t>
      </w:r>
      <w:r>
        <w:rPr>
          <w:rFonts w:ascii="Times New Roman" w:hAnsi="Times New Roman" w:cs="Times New Roman"/>
          <w:sz w:val="24"/>
          <w:szCs w:val="24"/>
        </w:rPr>
        <w:t xml:space="preserve">s made, the committee should </w:t>
      </w:r>
      <w:r w:rsidR="00A324AA" w:rsidRPr="00A324AA">
        <w:rPr>
          <w:rFonts w:ascii="Times New Roman" w:hAnsi="Times New Roman" w:cs="Times New Roman"/>
          <w:sz w:val="24"/>
          <w:szCs w:val="24"/>
        </w:rPr>
        <w:t>wi</w:t>
      </w:r>
      <w:r>
        <w:rPr>
          <w:rFonts w:ascii="Times New Roman" w:hAnsi="Times New Roman" w:cs="Times New Roman"/>
          <w:sz w:val="24"/>
          <w:szCs w:val="24"/>
        </w:rPr>
        <w:t>den its review</w:t>
      </w:r>
      <w:r w:rsidR="00A324AA" w:rsidRPr="00A324AA">
        <w:rPr>
          <w:rFonts w:ascii="Times New Roman" w:hAnsi="Times New Roman" w:cs="Times New Roman"/>
          <w:sz w:val="24"/>
          <w:szCs w:val="24"/>
        </w:rPr>
        <w:t xml:space="preserve"> in thus far unquestioned publications or grants by that Respondent to see if any of those might be problematic.  Some miscon</w:t>
      </w:r>
      <w:r>
        <w:rPr>
          <w:rFonts w:ascii="Times New Roman" w:hAnsi="Times New Roman" w:cs="Times New Roman"/>
          <w:sz w:val="24"/>
          <w:szCs w:val="24"/>
        </w:rPr>
        <w:t>duct is a one-time occurrence,</w:t>
      </w:r>
      <w:r w:rsidR="00A324AA" w:rsidRPr="00A324AA">
        <w:rPr>
          <w:rFonts w:ascii="Times New Roman" w:hAnsi="Times New Roman" w:cs="Times New Roman"/>
          <w:sz w:val="24"/>
          <w:szCs w:val="24"/>
        </w:rPr>
        <w:t xml:space="preserve"> but very often one</w:t>
      </w:r>
      <w:r>
        <w:rPr>
          <w:rFonts w:ascii="Times New Roman" w:hAnsi="Times New Roman" w:cs="Times New Roman"/>
          <w:sz w:val="24"/>
          <w:szCs w:val="24"/>
        </w:rPr>
        <w:t xml:space="preserve"> known instance of misconduct may be</w:t>
      </w:r>
      <w:r w:rsidR="00A324AA" w:rsidRPr="00A324AA">
        <w:rPr>
          <w:rFonts w:ascii="Times New Roman" w:hAnsi="Times New Roman" w:cs="Times New Roman"/>
          <w:sz w:val="24"/>
          <w:szCs w:val="24"/>
        </w:rPr>
        <w:t xml:space="preserve"> part of an extensive pattern of fabrication, falsification or plagiarism by that Respondent.  At minimum, the review should </w:t>
      </w:r>
      <w:r>
        <w:rPr>
          <w:rFonts w:ascii="Times New Roman" w:hAnsi="Times New Roman" w:cs="Times New Roman"/>
          <w:sz w:val="24"/>
          <w:szCs w:val="24"/>
        </w:rPr>
        <w:t>look at all proposals and publications for the past six years.  If an obvious pattern of misconduct emerges from this review, the scope should be expanded as far as necessary to capture all potential cases of misconduct.</w:t>
      </w:r>
    </w:p>
    <w:p w14:paraId="4C8416E9" w14:textId="2157D716" w:rsidR="00A324AA" w:rsidRPr="00C3391E" w:rsidRDefault="00A324AA" w:rsidP="00C3391E">
      <w:pPr>
        <w:pStyle w:val="ListParagraph"/>
        <w:numPr>
          <w:ilvl w:val="0"/>
          <w:numId w:val="16"/>
        </w:numPr>
        <w:spacing w:line="240" w:lineRule="auto"/>
        <w:rPr>
          <w:rFonts w:ascii="Times New Roman" w:hAnsi="Times New Roman" w:cs="Times New Roman"/>
          <w:sz w:val="24"/>
          <w:szCs w:val="24"/>
        </w:rPr>
      </w:pPr>
      <w:r w:rsidRPr="00C3391E">
        <w:rPr>
          <w:rFonts w:ascii="Times New Roman" w:hAnsi="Times New Roman" w:cs="Times New Roman"/>
          <w:sz w:val="24"/>
          <w:szCs w:val="24"/>
        </w:rPr>
        <w:t>Retraction</w:t>
      </w:r>
      <w:r w:rsidR="00C3391E">
        <w:rPr>
          <w:rFonts w:ascii="Times New Roman" w:hAnsi="Times New Roman" w:cs="Times New Roman"/>
          <w:sz w:val="24"/>
          <w:szCs w:val="24"/>
        </w:rPr>
        <w:t xml:space="preserve"> and Correction of the Research Record</w:t>
      </w:r>
    </w:p>
    <w:p w14:paraId="48C22D9A" w14:textId="77777777" w:rsidR="00394AF1" w:rsidRPr="00A324AA" w:rsidRDefault="00A324AA" w:rsidP="00394AF1">
      <w:pPr>
        <w:spacing w:line="240" w:lineRule="auto"/>
        <w:rPr>
          <w:rFonts w:ascii="Times New Roman" w:hAnsi="Times New Roman" w:cs="Times New Roman"/>
          <w:sz w:val="24"/>
          <w:szCs w:val="24"/>
        </w:rPr>
      </w:pPr>
      <w:r w:rsidRPr="00A324AA">
        <w:rPr>
          <w:rFonts w:ascii="Times New Roman" w:hAnsi="Times New Roman" w:cs="Times New Roman"/>
          <w:sz w:val="24"/>
          <w:szCs w:val="24"/>
        </w:rPr>
        <w:t>Once the institution finds that a Respondent has fabricated or falsified data or plagiarized another’s work,</w:t>
      </w:r>
      <w:r w:rsidR="00E90D0E">
        <w:rPr>
          <w:rFonts w:ascii="Times New Roman" w:hAnsi="Times New Roman" w:cs="Times New Roman"/>
          <w:sz w:val="24"/>
          <w:szCs w:val="24"/>
        </w:rPr>
        <w:t xml:space="preserve"> the institution has an obligation to </w:t>
      </w:r>
      <w:r w:rsidRPr="00A324AA">
        <w:rPr>
          <w:rFonts w:ascii="Times New Roman" w:hAnsi="Times New Roman" w:cs="Times New Roman"/>
          <w:sz w:val="24"/>
          <w:szCs w:val="24"/>
        </w:rPr>
        <w:t>consider retrac</w:t>
      </w:r>
      <w:bookmarkStart w:id="0" w:name="_GoBack"/>
      <w:bookmarkEnd w:id="0"/>
      <w:r w:rsidRPr="00A324AA">
        <w:rPr>
          <w:rFonts w:ascii="Times New Roman" w:hAnsi="Times New Roman" w:cs="Times New Roman"/>
          <w:sz w:val="24"/>
          <w:szCs w:val="24"/>
        </w:rPr>
        <w:t xml:space="preserve">ting any grant proposals, </w:t>
      </w:r>
      <w:r w:rsidRPr="00A324AA">
        <w:rPr>
          <w:rFonts w:ascii="Times New Roman" w:hAnsi="Times New Roman" w:cs="Times New Roman"/>
          <w:sz w:val="24"/>
          <w:szCs w:val="24"/>
        </w:rPr>
        <w:lastRenderedPageBreak/>
        <w:t xml:space="preserve">contracts or publications in which the fabricated, falsified, or plagiarized work is present.  </w:t>
      </w:r>
      <w:r w:rsidR="00E90D0E">
        <w:rPr>
          <w:rFonts w:ascii="Times New Roman" w:hAnsi="Times New Roman" w:cs="Times New Roman"/>
          <w:sz w:val="24"/>
          <w:szCs w:val="24"/>
        </w:rPr>
        <w:t>The RIO will</w:t>
      </w:r>
      <w:r w:rsidRPr="00A324AA">
        <w:rPr>
          <w:rFonts w:ascii="Times New Roman" w:hAnsi="Times New Roman" w:cs="Times New Roman"/>
          <w:sz w:val="24"/>
          <w:szCs w:val="24"/>
        </w:rPr>
        <w:t xml:space="preserve"> exercise caution</w:t>
      </w:r>
      <w:r w:rsidR="00E90D0E">
        <w:rPr>
          <w:rFonts w:ascii="Times New Roman" w:hAnsi="Times New Roman" w:cs="Times New Roman"/>
          <w:sz w:val="24"/>
          <w:szCs w:val="24"/>
        </w:rPr>
        <w:t xml:space="preserve"> and ensure sufficient data is available for a full and accurate retraction.</w:t>
      </w:r>
      <w:r w:rsidRPr="00A324AA">
        <w:rPr>
          <w:rFonts w:ascii="Times New Roman" w:hAnsi="Times New Roman" w:cs="Times New Roman"/>
          <w:sz w:val="24"/>
          <w:szCs w:val="24"/>
        </w:rPr>
        <w:t xml:space="preserve">  </w:t>
      </w:r>
      <w:r w:rsidR="00E90D0E">
        <w:rPr>
          <w:rFonts w:ascii="Times New Roman" w:hAnsi="Times New Roman" w:cs="Times New Roman"/>
          <w:sz w:val="24"/>
          <w:szCs w:val="24"/>
        </w:rPr>
        <w:t>The RIO</w:t>
      </w:r>
      <w:r w:rsidRPr="00A324AA">
        <w:rPr>
          <w:rFonts w:ascii="Times New Roman" w:hAnsi="Times New Roman" w:cs="Times New Roman"/>
          <w:sz w:val="24"/>
          <w:szCs w:val="24"/>
        </w:rPr>
        <w:t xml:space="preserve"> may need to work with the journal to determine the appropriate timing for a correction or retraction.  </w:t>
      </w:r>
      <w:r w:rsidR="00394AF1" w:rsidRPr="00A324AA">
        <w:rPr>
          <w:rFonts w:ascii="Times New Roman" w:hAnsi="Times New Roman" w:cs="Times New Roman"/>
          <w:sz w:val="24"/>
          <w:szCs w:val="24"/>
        </w:rPr>
        <w:t>Retraction of journal articles is sometimes more difficult since journals may insist that the corresponding and perhaps all the listed authors agree to the retraction.  One of these will likely be the Respondent who may be reluctant to cooperate.</w:t>
      </w:r>
      <w:r w:rsidR="00394AF1">
        <w:rPr>
          <w:rFonts w:ascii="Times New Roman" w:hAnsi="Times New Roman" w:cs="Times New Roman"/>
          <w:sz w:val="24"/>
          <w:szCs w:val="24"/>
        </w:rPr>
        <w:t xml:space="preserve">  In these cases, the RIO may discuss the case with the publisher and/or editor and provide the investigation report or other correspondence as needed.</w:t>
      </w:r>
    </w:p>
    <w:p w14:paraId="385EA5C3" w14:textId="18DC0928" w:rsidR="00A324AA" w:rsidRPr="00A324AA" w:rsidRDefault="00A324AA" w:rsidP="00A324AA">
      <w:pPr>
        <w:spacing w:line="240" w:lineRule="auto"/>
        <w:rPr>
          <w:rFonts w:ascii="Times New Roman" w:hAnsi="Times New Roman" w:cs="Times New Roman"/>
          <w:sz w:val="24"/>
          <w:szCs w:val="24"/>
        </w:rPr>
      </w:pPr>
      <w:r w:rsidRPr="00A324AA">
        <w:rPr>
          <w:rFonts w:ascii="Times New Roman" w:hAnsi="Times New Roman" w:cs="Times New Roman"/>
          <w:sz w:val="24"/>
          <w:szCs w:val="24"/>
        </w:rPr>
        <w:t xml:space="preserve">Once the decision </w:t>
      </w:r>
      <w:r w:rsidR="00394AF1">
        <w:rPr>
          <w:rFonts w:ascii="Times New Roman" w:hAnsi="Times New Roman" w:cs="Times New Roman"/>
          <w:sz w:val="24"/>
          <w:szCs w:val="24"/>
        </w:rPr>
        <w:t>that research misconduct has been committed</w:t>
      </w:r>
      <w:r w:rsidRPr="00A324AA">
        <w:rPr>
          <w:rFonts w:ascii="Times New Roman" w:hAnsi="Times New Roman" w:cs="Times New Roman"/>
          <w:sz w:val="24"/>
          <w:szCs w:val="24"/>
        </w:rPr>
        <w:t xml:space="preserve">, the institution may withdraw </w:t>
      </w:r>
      <w:r w:rsidR="00394AF1">
        <w:rPr>
          <w:rFonts w:ascii="Times New Roman" w:hAnsi="Times New Roman" w:cs="Times New Roman"/>
          <w:sz w:val="24"/>
          <w:szCs w:val="24"/>
        </w:rPr>
        <w:t xml:space="preserve">grant or contract proposals. </w:t>
      </w:r>
      <w:r w:rsidR="00394AF1">
        <w:rPr>
          <w:rFonts w:ascii="Times New Roman" w:eastAsia="Times New Roman" w:hAnsi="Times New Roman" w:cs="Times New Roman"/>
          <w:sz w:val="24"/>
          <w:szCs w:val="24"/>
        </w:rPr>
        <w:t>T</w:t>
      </w:r>
      <w:r w:rsidR="00394AF1" w:rsidRPr="00B04C08">
        <w:rPr>
          <w:rFonts w:ascii="Times New Roman" w:eastAsia="Times New Roman" w:hAnsi="Times New Roman" w:cs="Times New Roman"/>
          <w:sz w:val="24"/>
          <w:szCs w:val="24"/>
        </w:rPr>
        <w:t xml:space="preserve">he university will comply with all reporting requirements of, and provide information requested by, the funding </w:t>
      </w:r>
      <w:r w:rsidR="00394AF1">
        <w:rPr>
          <w:rFonts w:ascii="Times New Roman" w:eastAsia="Times New Roman" w:hAnsi="Times New Roman" w:cs="Times New Roman"/>
          <w:sz w:val="24"/>
          <w:szCs w:val="24"/>
        </w:rPr>
        <w:t>agencies</w:t>
      </w:r>
      <w:r w:rsidR="00394AF1" w:rsidRPr="00B04C08">
        <w:rPr>
          <w:rFonts w:ascii="Times New Roman" w:eastAsia="Times New Roman" w:hAnsi="Times New Roman" w:cs="Times New Roman"/>
          <w:sz w:val="24"/>
          <w:szCs w:val="24"/>
        </w:rPr>
        <w:t xml:space="preserve"> subject to any legal limitations on the disclosure of that information.</w:t>
      </w:r>
    </w:p>
    <w:p w14:paraId="2C314A06" w14:textId="665571C4" w:rsidR="00A324AA" w:rsidRPr="00A324AA" w:rsidRDefault="00A324AA" w:rsidP="00A324AA">
      <w:pPr>
        <w:spacing w:line="240" w:lineRule="auto"/>
        <w:rPr>
          <w:rFonts w:ascii="Times New Roman" w:hAnsi="Times New Roman" w:cs="Times New Roman"/>
          <w:sz w:val="24"/>
          <w:szCs w:val="24"/>
        </w:rPr>
      </w:pPr>
      <w:r w:rsidRPr="00A324AA">
        <w:rPr>
          <w:rFonts w:ascii="Times New Roman" w:hAnsi="Times New Roman" w:cs="Times New Roman"/>
          <w:sz w:val="24"/>
          <w:szCs w:val="24"/>
        </w:rPr>
        <w:t>When the institution imposes a sanction less than dismissal for an investigator found responsible for research misconduct in a case where there are publications that need to be retracted</w:t>
      </w:r>
      <w:r w:rsidR="00394AF1">
        <w:rPr>
          <w:rFonts w:ascii="Times New Roman" w:hAnsi="Times New Roman" w:cs="Times New Roman"/>
          <w:sz w:val="24"/>
          <w:szCs w:val="24"/>
        </w:rPr>
        <w:t xml:space="preserve"> and/or funding agencies that need to be notified</w:t>
      </w:r>
      <w:r w:rsidRPr="00A324AA">
        <w:rPr>
          <w:rFonts w:ascii="Times New Roman" w:hAnsi="Times New Roman" w:cs="Times New Roman"/>
          <w:sz w:val="24"/>
          <w:szCs w:val="24"/>
        </w:rPr>
        <w:t xml:space="preserve">, the institution may require the Respondent to agree to and cooperate as a condition of continued employment.  The institution may require the Respondent to identify all other places where the data/text in question has appeared so that can be retracted as well. </w:t>
      </w:r>
    </w:p>
    <w:p w14:paraId="76E7DC7E" w14:textId="01F8B74C" w:rsidR="008C46A7" w:rsidRPr="003B6CD5" w:rsidRDefault="008C46A7" w:rsidP="00B63ED4">
      <w:pPr>
        <w:spacing w:after="0" w:line="240" w:lineRule="auto"/>
        <w:rPr>
          <w:rFonts w:ascii="Times New Roman" w:hAnsi="Times New Roman" w:cs="Times New Roman"/>
        </w:rPr>
      </w:pPr>
      <w:r w:rsidRPr="003B6CD5">
        <w:rPr>
          <w:rFonts w:ascii="Times New Roman" w:hAnsi="Times New Roman" w:cs="Times New Roman"/>
          <w:b/>
          <w:u w:val="single"/>
        </w:rPr>
        <w:t>Related Forms, Guidance, and SOPs:</w:t>
      </w:r>
    </w:p>
    <w:p w14:paraId="53E43801" w14:textId="77777777" w:rsidR="007C65A6" w:rsidRDefault="007C65A6" w:rsidP="000E2182">
      <w:pPr>
        <w:spacing w:after="0" w:line="240" w:lineRule="auto"/>
        <w:rPr>
          <w:rFonts w:ascii="Times New Roman" w:hAnsi="Times New Roman" w:cs="Times New Roman"/>
        </w:rPr>
      </w:pPr>
    </w:p>
    <w:p w14:paraId="32231501" w14:textId="7AFCAAD7" w:rsidR="000E2182" w:rsidRDefault="0067174B" w:rsidP="000E2182">
      <w:pPr>
        <w:spacing w:after="0" w:line="240" w:lineRule="auto"/>
        <w:rPr>
          <w:rFonts w:ascii="Times New Roman" w:hAnsi="Times New Roman" w:cs="Times New Roman"/>
        </w:rPr>
      </w:pPr>
      <w:r>
        <w:rPr>
          <w:rFonts w:ascii="Times New Roman" w:hAnsi="Times New Roman" w:cs="Times New Roman"/>
        </w:rPr>
        <w:t>Policy 4007, Misconduct in Research and Scholarship</w:t>
      </w:r>
    </w:p>
    <w:p w14:paraId="3A6E3CE6" w14:textId="77777777" w:rsidR="000E2182" w:rsidRPr="000E2182" w:rsidRDefault="000E2182" w:rsidP="000E2182">
      <w:pPr>
        <w:spacing w:after="0" w:line="240" w:lineRule="auto"/>
        <w:rPr>
          <w:rFonts w:ascii="Times New Roman" w:hAnsi="Times New Roman" w:cs="Times New Roman"/>
          <w:b/>
          <w:u w:val="single"/>
        </w:rPr>
      </w:pPr>
    </w:p>
    <w:p w14:paraId="754571AD" w14:textId="77777777" w:rsidR="008C46A7" w:rsidRPr="003B6CD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Responsibility:</w:t>
      </w:r>
    </w:p>
    <w:p w14:paraId="0426E898" w14:textId="77777777" w:rsidR="008C46A7" w:rsidRPr="003B6CD5" w:rsidRDefault="008C46A7" w:rsidP="008C46A7">
      <w:pPr>
        <w:spacing w:after="0" w:line="240" w:lineRule="auto"/>
        <w:rPr>
          <w:rFonts w:ascii="Times New Roman" w:hAnsi="Times New Roman" w:cs="Times New Roman"/>
        </w:rPr>
      </w:pPr>
    </w:p>
    <w:p w14:paraId="63B5D4AD" w14:textId="74E3ED35" w:rsidR="008C46A7" w:rsidRPr="003B6CD5" w:rsidRDefault="008C46A7" w:rsidP="008C46A7">
      <w:pPr>
        <w:spacing w:after="0" w:line="240" w:lineRule="auto"/>
        <w:rPr>
          <w:rFonts w:ascii="Times New Roman" w:hAnsi="Times New Roman" w:cs="Times New Roman"/>
        </w:rPr>
      </w:pPr>
      <w:r w:rsidRPr="003B6CD5">
        <w:rPr>
          <w:rFonts w:ascii="Times New Roman" w:hAnsi="Times New Roman" w:cs="Times New Roman"/>
        </w:rPr>
        <w:t xml:space="preserve">Execution of SOP: </w:t>
      </w:r>
    </w:p>
    <w:p w14:paraId="166B19F3" w14:textId="1281E7AA" w:rsidR="0067174B" w:rsidRPr="003B6CD5" w:rsidRDefault="0067174B" w:rsidP="008C46A7">
      <w:pPr>
        <w:spacing w:after="0" w:line="240" w:lineRule="auto"/>
        <w:rPr>
          <w:rFonts w:ascii="Times New Roman" w:hAnsi="Times New Roman" w:cs="Times New Roman"/>
        </w:rPr>
      </w:pPr>
      <w:r>
        <w:rPr>
          <w:rFonts w:ascii="Times New Roman" w:hAnsi="Times New Roman" w:cs="Times New Roman"/>
        </w:rPr>
        <w:t>Research Integrity Officer</w:t>
      </w:r>
    </w:p>
    <w:p w14:paraId="51ACD94C" w14:textId="77777777" w:rsidR="008C46A7" w:rsidRPr="00E713AD" w:rsidRDefault="008C46A7" w:rsidP="008C46A7">
      <w:pPr>
        <w:spacing w:after="0" w:line="240" w:lineRule="auto"/>
        <w:rPr>
          <w:rFonts w:ascii="Times New Roman" w:hAnsi="Times New Roman" w:cs="Times New Roman"/>
        </w:rPr>
      </w:pPr>
    </w:p>
    <w:p w14:paraId="6F191A63" w14:textId="77777777" w:rsidR="008C46A7" w:rsidRPr="009C3550" w:rsidRDefault="008C46A7" w:rsidP="008C46A7">
      <w:pPr>
        <w:spacing w:after="0" w:line="240" w:lineRule="auto"/>
        <w:rPr>
          <w:rFonts w:ascii="Times New Roman" w:hAnsi="Times New Roman" w:cs="Times New Roman"/>
          <w:u w:val="single"/>
        </w:rPr>
      </w:pPr>
      <w:r w:rsidRPr="009C3550">
        <w:rPr>
          <w:rFonts w:ascii="Times New Roman" w:hAnsi="Times New Roman" w:cs="Times New Roman"/>
          <w:b/>
          <w:u w:val="single"/>
        </w:rPr>
        <w:t>Approval and Version History:</w:t>
      </w:r>
    </w:p>
    <w:p w14:paraId="311649BE" w14:textId="77777777" w:rsidR="008C46A7" w:rsidRDefault="008C46A7" w:rsidP="008C46A7">
      <w:pPr>
        <w:spacing w:after="0" w:line="240" w:lineRule="auto"/>
        <w:rPr>
          <w:rFonts w:ascii="Times New Roman" w:hAnsi="Times New Roman" w:cs="Times New Roman"/>
        </w:rPr>
      </w:pPr>
    </w:p>
    <w:tbl>
      <w:tblPr>
        <w:tblStyle w:val="LightShading"/>
        <w:tblW w:w="9828" w:type="dxa"/>
        <w:tblLook w:val="0480" w:firstRow="0" w:lastRow="0" w:firstColumn="1" w:lastColumn="0" w:noHBand="0" w:noVBand="1"/>
      </w:tblPr>
      <w:tblGrid>
        <w:gridCol w:w="2538"/>
        <w:gridCol w:w="7290"/>
      </w:tblGrid>
      <w:tr w:rsidR="008C46A7" w:rsidRPr="009C3550" w14:paraId="1499D5DA"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8B1D0B2" w14:textId="77777777" w:rsidR="008C46A7" w:rsidRPr="009C3550" w:rsidRDefault="008C46A7" w:rsidP="007C65A6">
            <w:pPr>
              <w:jc w:val="right"/>
              <w:rPr>
                <w:rFonts w:ascii="Times New Roman" w:hAnsi="Times New Roman" w:cs="Times New Roman"/>
              </w:rPr>
            </w:pPr>
            <w:r>
              <w:rPr>
                <w:rFonts w:ascii="Times New Roman" w:hAnsi="Times New Roman" w:cs="Times New Roman"/>
              </w:rPr>
              <w:t>Date First Effective</w:t>
            </w:r>
            <w:r w:rsidRPr="009C3550">
              <w:rPr>
                <w:rFonts w:ascii="Times New Roman" w:hAnsi="Times New Roman" w:cs="Times New Roman"/>
              </w:rPr>
              <w:t>:</w:t>
            </w:r>
          </w:p>
        </w:tc>
        <w:tc>
          <w:tcPr>
            <w:tcW w:w="7290" w:type="dxa"/>
          </w:tcPr>
          <w:p w14:paraId="58A0318D" w14:textId="1CA11504"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C46A7" w:rsidRPr="009C3550" w14:paraId="6584494B" w14:textId="77777777" w:rsidTr="007C65A6">
        <w:tc>
          <w:tcPr>
            <w:cnfStyle w:val="001000000000" w:firstRow="0" w:lastRow="0" w:firstColumn="1" w:lastColumn="0" w:oddVBand="0" w:evenVBand="0" w:oddHBand="0" w:evenHBand="0" w:firstRowFirstColumn="0" w:firstRowLastColumn="0" w:lastRowFirstColumn="0" w:lastRowLastColumn="0"/>
            <w:tcW w:w="2538" w:type="dxa"/>
          </w:tcPr>
          <w:p w14:paraId="6CADC7B0" w14:textId="77777777" w:rsidR="008C46A7" w:rsidRPr="009C3550" w:rsidRDefault="008C46A7" w:rsidP="007C65A6">
            <w:pPr>
              <w:jc w:val="right"/>
              <w:rPr>
                <w:rFonts w:ascii="Times New Roman" w:hAnsi="Times New Roman" w:cs="Times New Roman"/>
              </w:rPr>
            </w:pPr>
            <w:r w:rsidRPr="009C3550">
              <w:rPr>
                <w:rFonts w:ascii="Times New Roman" w:hAnsi="Times New Roman" w:cs="Times New Roman"/>
              </w:rPr>
              <w:t>Revision Date:</w:t>
            </w:r>
          </w:p>
        </w:tc>
        <w:tc>
          <w:tcPr>
            <w:tcW w:w="7290" w:type="dxa"/>
          </w:tcPr>
          <w:p w14:paraId="61D28D51" w14:textId="77777777" w:rsidR="008C46A7" w:rsidRPr="009C3550" w:rsidRDefault="008C46A7" w:rsidP="007C65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r>
      <w:tr w:rsidR="008C46A7" w:rsidRPr="009C3550" w14:paraId="4BEAFE6E"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EFCBF87" w14:textId="77777777" w:rsidR="008C46A7" w:rsidRPr="009C3550" w:rsidRDefault="008C46A7" w:rsidP="007C65A6">
            <w:pPr>
              <w:jc w:val="right"/>
              <w:rPr>
                <w:rFonts w:ascii="Times New Roman" w:hAnsi="Times New Roman" w:cs="Times New Roman"/>
              </w:rPr>
            </w:pPr>
            <w:r>
              <w:rPr>
                <w:rFonts w:ascii="Times New Roman" w:hAnsi="Times New Roman" w:cs="Times New Roman"/>
              </w:rPr>
              <w:t xml:space="preserve">Current </w:t>
            </w:r>
            <w:r w:rsidRPr="009C3550">
              <w:rPr>
                <w:rFonts w:ascii="Times New Roman" w:hAnsi="Times New Roman" w:cs="Times New Roman"/>
              </w:rPr>
              <w:t>Version #:</w:t>
            </w:r>
          </w:p>
        </w:tc>
        <w:tc>
          <w:tcPr>
            <w:tcW w:w="7290" w:type="dxa"/>
          </w:tcPr>
          <w:p w14:paraId="614C6C7E"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bl>
    <w:p w14:paraId="112FA7F1" w14:textId="77777777" w:rsidR="008C46A7" w:rsidRPr="009C3550" w:rsidRDefault="008C46A7" w:rsidP="008C46A7">
      <w:pPr>
        <w:spacing w:after="0" w:line="240" w:lineRule="auto"/>
        <w:rPr>
          <w:rFonts w:ascii="Times New Roman" w:hAnsi="Times New Roman" w:cs="Times New Roman"/>
        </w:rPr>
      </w:pPr>
    </w:p>
    <w:tbl>
      <w:tblPr>
        <w:tblStyle w:val="LightShading"/>
        <w:tblW w:w="9828" w:type="dxa"/>
        <w:tblLook w:val="04A0" w:firstRow="1" w:lastRow="0" w:firstColumn="1" w:lastColumn="0" w:noHBand="0" w:noVBand="1"/>
      </w:tblPr>
      <w:tblGrid>
        <w:gridCol w:w="2988"/>
        <w:gridCol w:w="4500"/>
        <w:gridCol w:w="2340"/>
      </w:tblGrid>
      <w:tr w:rsidR="008C46A7" w:rsidRPr="009C3550" w14:paraId="19CD25B7" w14:textId="77777777" w:rsidTr="007C6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C4A8431" w14:textId="77777777" w:rsidR="008C46A7" w:rsidRPr="009C3550" w:rsidRDefault="008C46A7" w:rsidP="007C65A6">
            <w:pPr>
              <w:rPr>
                <w:rFonts w:ascii="Times New Roman" w:hAnsi="Times New Roman" w:cs="Times New Roman"/>
              </w:rPr>
            </w:pPr>
            <w:r w:rsidRPr="009C3550">
              <w:rPr>
                <w:rFonts w:ascii="Times New Roman" w:hAnsi="Times New Roman" w:cs="Times New Roman"/>
              </w:rPr>
              <w:t>Approved By</w:t>
            </w:r>
          </w:p>
        </w:tc>
        <w:tc>
          <w:tcPr>
            <w:tcW w:w="4500" w:type="dxa"/>
          </w:tcPr>
          <w:p w14:paraId="01BE3C1F"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Title and Division</w:t>
            </w:r>
          </w:p>
        </w:tc>
        <w:tc>
          <w:tcPr>
            <w:tcW w:w="2340" w:type="dxa"/>
          </w:tcPr>
          <w:p w14:paraId="7A152F86"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Date Approved</w:t>
            </w:r>
          </w:p>
        </w:tc>
      </w:tr>
      <w:tr w:rsidR="008C46A7" w:rsidRPr="009C3550" w14:paraId="10B5E4F6"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E2C9599" w14:textId="77777777" w:rsidR="008C46A7" w:rsidRPr="00484AC5" w:rsidRDefault="008C46A7" w:rsidP="007C65A6">
            <w:pPr>
              <w:rPr>
                <w:rFonts w:ascii="Times New Roman" w:hAnsi="Times New Roman" w:cs="Times New Roman"/>
                <w:b w:val="0"/>
              </w:rPr>
            </w:pPr>
            <w:r w:rsidRPr="00484AC5">
              <w:rPr>
                <w:rFonts w:ascii="Times New Roman" w:hAnsi="Times New Roman" w:cs="Times New Roman"/>
                <w:b w:val="0"/>
              </w:rPr>
              <w:t>Aurali Dade</w:t>
            </w:r>
          </w:p>
        </w:tc>
        <w:tc>
          <w:tcPr>
            <w:tcW w:w="4500" w:type="dxa"/>
          </w:tcPr>
          <w:p w14:paraId="3F7410A8"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Assistant Vice President, Office of Research Integrity and Assurance</w:t>
            </w:r>
          </w:p>
        </w:tc>
        <w:tc>
          <w:tcPr>
            <w:tcW w:w="2340" w:type="dxa"/>
          </w:tcPr>
          <w:p w14:paraId="62AFE375" w14:textId="6D429A50"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E7AD986" w14:textId="77777777" w:rsidR="00743388" w:rsidRPr="008C46A7" w:rsidRDefault="00743388" w:rsidP="008C46A7"/>
    <w:sectPr w:rsidR="00743388" w:rsidRPr="008C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3B8"/>
    <w:multiLevelType w:val="hybridMultilevel"/>
    <w:tmpl w:val="31BEC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3809A3"/>
    <w:multiLevelType w:val="hybridMultilevel"/>
    <w:tmpl w:val="9934D0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F1086"/>
    <w:multiLevelType w:val="hybridMultilevel"/>
    <w:tmpl w:val="935C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573C3"/>
    <w:multiLevelType w:val="hybridMultilevel"/>
    <w:tmpl w:val="343E7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38723DB8"/>
    <w:multiLevelType w:val="hybridMultilevel"/>
    <w:tmpl w:val="FEDA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2391E"/>
    <w:multiLevelType w:val="hybridMultilevel"/>
    <w:tmpl w:val="F4446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5319D"/>
    <w:multiLevelType w:val="hybridMultilevel"/>
    <w:tmpl w:val="D5A6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11A71"/>
    <w:multiLevelType w:val="hybridMultilevel"/>
    <w:tmpl w:val="147AC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17F8F"/>
    <w:multiLevelType w:val="hybridMultilevel"/>
    <w:tmpl w:val="D7D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769FE"/>
    <w:multiLevelType w:val="hybridMultilevel"/>
    <w:tmpl w:val="ABF2FC7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2C5064"/>
    <w:multiLevelType w:val="multilevel"/>
    <w:tmpl w:val="83D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57438"/>
    <w:multiLevelType w:val="hybridMultilevel"/>
    <w:tmpl w:val="9FA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1075D"/>
    <w:multiLevelType w:val="hybridMultilevel"/>
    <w:tmpl w:val="398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A6063"/>
    <w:multiLevelType w:val="hybridMultilevel"/>
    <w:tmpl w:val="0E2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91248"/>
    <w:multiLevelType w:val="hybridMultilevel"/>
    <w:tmpl w:val="F3A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932526"/>
    <w:multiLevelType w:val="hybridMultilevel"/>
    <w:tmpl w:val="A41897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2"/>
  </w:num>
  <w:num w:numId="5">
    <w:abstractNumId w:val="12"/>
  </w:num>
  <w:num w:numId="6">
    <w:abstractNumId w:val="8"/>
  </w:num>
  <w:num w:numId="7">
    <w:abstractNumId w:val="13"/>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6"/>
  </w:num>
  <w:num w:numId="13">
    <w:abstractNumId w:val="9"/>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EB"/>
    <w:rsid w:val="00030762"/>
    <w:rsid w:val="00052F1B"/>
    <w:rsid w:val="00065E98"/>
    <w:rsid w:val="00070571"/>
    <w:rsid w:val="00077919"/>
    <w:rsid w:val="000A7AB3"/>
    <w:rsid w:val="000B669B"/>
    <w:rsid w:val="000E13F9"/>
    <w:rsid w:val="000E2182"/>
    <w:rsid w:val="000F708C"/>
    <w:rsid w:val="00100A70"/>
    <w:rsid w:val="001255E7"/>
    <w:rsid w:val="001471F6"/>
    <w:rsid w:val="00157E40"/>
    <w:rsid w:val="00190EB5"/>
    <w:rsid w:val="001A0859"/>
    <w:rsid w:val="001B7AF5"/>
    <w:rsid w:val="00200A52"/>
    <w:rsid w:val="00231126"/>
    <w:rsid w:val="0024153A"/>
    <w:rsid w:val="00251920"/>
    <w:rsid w:val="002666E2"/>
    <w:rsid w:val="002B0216"/>
    <w:rsid w:val="002C1ADA"/>
    <w:rsid w:val="002F43F7"/>
    <w:rsid w:val="0033312B"/>
    <w:rsid w:val="00351EDE"/>
    <w:rsid w:val="00367C24"/>
    <w:rsid w:val="00394AF1"/>
    <w:rsid w:val="003967A0"/>
    <w:rsid w:val="00397109"/>
    <w:rsid w:val="003A1CB6"/>
    <w:rsid w:val="003B6CD5"/>
    <w:rsid w:val="003D38A3"/>
    <w:rsid w:val="004260E1"/>
    <w:rsid w:val="00432013"/>
    <w:rsid w:val="00433269"/>
    <w:rsid w:val="004404C6"/>
    <w:rsid w:val="00473933"/>
    <w:rsid w:val="004F4A39"/>
    <w:rsid w:val="00503CAF"/>
    <w:rsid w:val="00524C6F"/>
    <w:rsid w:val="005351C4"/>
    <w:rsid w:val="00546799"/>
    <w:rsid w:val="005723F9"/>
    <w:rsid w:val="0058215B"/>
    <w:rsid w:val="0058361F"/>
    <w:rsid w:val="005D2A20"/>
    <w:rsid w:val="005F1408"/>
    <w:rsid w:val="00613461"/>
    <w:rsid w:val="00637824"/>
    <w:rsid w:val="00656FB5"/>
    <w:rsid w:val="0067138E"/>
    <w:rsid w:val="0067174B"/>
    <w:rsid w:val="00672B4D"/>
    <w:rsid w:val="00676F40"/>
    <w:rsid w:val="006806A7"/>
    <w:rsid w:val="0069024A"/>
    <w:rsid w:val="006A53CE"/>
    <w:rsid w:val="006F1057"/>
    <w:rsid w:val="007142F3"/>
    <w:rsid w:val="00723231"/>
    <w:rsid w:val="00743388"/>
    <w:rsid w:val="00765F49"/>
    <w:rsid w:val="007C65A6"/>
    <w:rsid w:val="007D50A2"/>
    <w:rsid w:val="00813A0C"/>
    <w:rsid w:val="00843069"/>
    <w:rsid w:val="008464E7"/>
    <w:rsid w:val="00872197"/>
    <w:rsid w:val="008A66D3"/>
    <w:rsid w:val="008C46A7"/>
    <w:rsid w:val="008D4D7B"/>
    <w:rsid w:val="008E68E9"/>
    <w:rsid w:val="00921D56"/>
    <w:rsid w:val="009721AC"/>
    <w:rsid w:val="00974BC6"/>
    <w:rsid w:val="009B2B1A"/>
    <w:rsid w:val="009D6072"/>
    <w:rsid w:val="00A324AA"/>
    <w:rsid w:val="00A54D66"/>
    <w:rsid w:val="00AB7F1B"/>
    <w:rsid w:val="00AD6350"/>
    <w:rsid w:val="00AE4CB0"/>
    <w:rsid w:val="00B07AF6"/>
    <w:rsid w:val="00B23E72"/>
    <w:rsid w:val="00B63ED4"/>
    <w:rsid w:val="00BA6761"/>
    <w:rsid w:val="00BB1755"/>
    <w:rsid w:val="00BF1F94"/>
    <w:rsid w:val="00C3391E"/>
    <w:rsid w:val="00C474B8"/>
    <w:rsid w:val="00C761ED"/>
    <w:rsid w:val="00CB53B2"/>
    <w:rsid w:val="00CD298B"/>
    <w:rsid w:val="00CD6F79"/>
    <w:rsid w:val="00CE3F40"/>
    <w:rsid w:val="00D01122"/>
    <w:rsid w:val="00D229A2"/>
    <w:rsid w:val="00D2523D"/>
    <w:rsid w:val="00D56667"/>
    <w:rsid w:val="00D73920"/>
    <w:rsid w:val="00DB5412"/>
    <w:rsid w:val="00E071BC"/>
    <w:rsid w:val="00E27F59"/>
    <w:rsid w:val="00E55415"/>
    <w:rsid w:val="00E713AD"/>
    <w:rsid w:val="00E90D0E"/>
    <w:rsid w:val="00EB7D4F"/>
    <w:rsid w:val="00F3084D"/>
    <w:rsid w:val="00F30B06"/>
    <w:rsid w:val="00F37611"/>
    <w:rsid w:val="00F814EB"/>
    <w:rsid w:val="00F82FE4"/>
    <w:rsid w:val="00FC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A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969">
      <w:bodyDiv w:val="1"/>
      <w:marLeft w:val="0"/>
      <w:marRight w:val="0"/>
      <w:marTop w:val="0"/>
      <w:marBottom w:val="0"/>
      <w:divBdr>
        <w:top w:val="none" w:sz="0" w:space="0" w:color="auto"/>
        <w:left w:val="none" w:sz="0" w:space="0" w:color="auto"/>
        <w:bottom w:val="none" w:sz="0" w:space="0" w:color="auto"/>
        <w:right w:val="none" w:sz="0" w:space="0" w:color="auto"/>
      </w:divBdr>
    </w:div>
    <w:div w:id="316306517">
      <w:bodyDiv w:val="1"/>
      <w:marLeft w:val="0"/>
      <w:marRight w:val="0"/>
      <w:marTop w:val="0"/>
      <w:marBottom w:val="0"/>
      <w:divBdr>
        <w:top w:val="none" w:sz="0" w:space="0" w:color="auto"/>
        <w:left w:val="none" w:sz="0" w:space="0" w:color="auto"/>
        <w:bottom w:val="none" w:sz="0" w:space="0" w:color="auto"/>
        <w:right w:val="none" w:sz="0" w:space="0" w:color="auto"/>
      </w:divBdr>
    </w:div>
    <w:div w:id="432166315">
      <w:bodyDiv w:val="1"/>
      <w:marLeft w:val="0"/>
      <w:marRight w:val="0"/>
      <w:marTop w:val="0"/>
      <w:marBottom w:val="0"/>
      <w:divBdr>
        <w:top w:val="none" w:sz="0" w:space="0" w:color="auto"/>
        <w:left w:val="none" w:sz="0" w:space="0" w:color="auto"/>
        <w:bottom w:val="none" w:sz="0" w:space="0" w:color="auto"/>
        <w:right w:val="none" w:sz="0" w:space="0" w:color="auto"/>
      </w:divBdr>
    </w:div>
    <w:div w:id="871040444">
      <w:bodyDiv w:val="1"/>
      <w:marLeft w:val="0"/>
      <w:marRight w:val="0"/>
      <w:marTop w:val="0"/>
      <w:marBottom w:val="0"/>
      <w:divBdr>
        <w:top w:val="none" w:sz="0" w:space="0" w:color="auto"/>
        <w:left w:val="none" w:sz="0" w:space="0" w:color="auto"/>
        <w:bottom w:val="none" w:sz="0" w:space="0" w:color="auto"/>
        <w:right w:val="none" w:sz="0" w:space="0" w:color="auto"/>
      </w:divBdr>
    </w:div>
    <w:div w:id="1062564727">
      <w:bodyDiv w:val="1"/>
      <w:marLeft w:val="0"/>
      <w:marRight w:val="0"/>
      <w:marTop w:val="0"/>
      <w:marBottom w:val="0"/>
      <w:divBdr>
        <w:top w:val="none" w:sz="0" w:space="0" w:color="auto"/>
        <w:left w:val="none" w:sz="0" w:space="0" w:color="auto"/>
        <w:bottom w:val="none" w:sz="0" w:space="0" w:color="auto"/>
        <w:right w:val="none" w:sz="0" w:space="0" w:color="auto"/>
      </w:divBdr>
    </w:div>
    <w:div w:id="1079131413">
      <w:bodyDiv w:val="1"/>
      <w:marLeft w:val="0"/>
      <w:marRight w:val="0"/>
      <w:marTop w:val="0"/>
      <w:marBottom w:val="0"/>
      <w:divBdr>
        <w:top w:val="none" w:sz="0" w:space="0" w:color="auto"/>
        <w:left w:val="none" w:sz="0" w:space="0" w:color="auto"/>
        <w:bottom w:val="none" w:sz="0" w:space="0" w:color="auto"/>
        <w:right w:val="none" w:sz="0" w:space="0" w:color="auto"/>
      </w:divBdr>
    </w:div>
    <w:div w:id="1887599754">
      <w:bodyDiv w:val="1"/>
      <w:marLeft w:val="0"/>
      <w:marRight w:val="0"/>
      <w:marTop w:val="0"/>
      <w:marBottom w:val="0"/>
      <w:divBdr>
        <w:top w:val="none" w:sz="0" w:space="0" w:color="auto"/>
        <w:left w:val="none" w:sz="0" w:space="0" w:color="auto"/>
        <w:bottom w:val="none" w:sz="0" w:space="0" w:color="auto"/>
        <w:right w:val="none" w:sz="0" w:space="0" w:color="auto"/>
      </w:divBdr>
      <w:divsChild>
        <w:div w:id="560142252">
          <w:marLeft w:val="0"/>
          <w:marRight w:val="0"/>
          <w:marTop w:val="0"/>
          <w:marBottom w:val="0"/>
          <w:divBdr>
            <w:top w:val="none" w:sz="0" w:space="0" w:color="auto"/>
            <w:left w:val="none" w:sz="0" w:space="0" w:color="auto"/>
            <w:bottom w:val="none" w:sz="0" w:space="0" w:color="auto"/>
            <w:right w:val="none" w:sz="0" w:space="0" w:color="auto"/>
          </w:divBdr>
        </w:div>
        <w:div w:id="668293363">
          <w:marLeft w:val="0"/>
          <w:marRight w:val="0"/>
          <w:marTop w:val="0"/>
          <w:marBottom w:val="0"/>
          <w:divBdr>
            <w:top w:val="none" w:sz="0" w:space="0" w:color="auto"/>
            <w:left w:val="none" w:sz="0" w:space="0" w:color="auto"/>
            <w:bottom w:val="none" w:sz="0" w:space="0" w:color="auto"/>
            <w:right w:val="none" w:sz="0" w:space="0" w:color="auto"/>
          </w:divBdr>
        </w:div>
        <w:div w:id="1932082594">
          <w:marLeft w:val="0"/>
          <w:marRight w:val="0"/>
          <w:marTop w:val="0"/>
          <w:marBottom w:val="0"/>
          <w:divBdr>
            <w:top w:val="none" w:sz="0" w:space="0" w:color="auto"/>
            <w:left w:val="none" w:sz="0" w:space="0" w:color="auto"/>
            <w:bottom w:val="none" w:sz="0" w:space="0" w:color="auto"/>
            <w:right w:val="none" w:sz="0" w:space="0" w:color="auto"/>
          </w:divBdr>
        </w:div>
        <w:div w:id="49882847">
          <w:marLeft w:val="0"/>
          <w:marRight w:val="0"/>
          <w:marTop w:val="0"/>
          <w:marBottom w:val="0"/>
          <w:divBdr>
            <w:top w:val="none" w:sz="0" w:space="0" w:color="auto"/>
            <w:left w:val="none" w:sz="0" w:space="0" w:color="auto"/>
            <w:bottom w:val="none" w:sz="0" w:space="0" w:color="auto"/>
            <w:right w:val="none" w:sz="0" w:space="0" w:color="auto"/>
          </w:divBdr>
        </w:div>
        <w:div w:id="1295788967">
          <w:marLeft w:val="0"/>
          <w:marRight w:val="0"/>
          <w:marTop w:val="0"/>
          <w:marBottom w:val="0"/>
          <w:divBdr>
            <w:top w:val="none" w:sz="0" w:space="0" w:color="auto"/>
            <w:left w:val="none" w:sz="0" w:space="0" w:color="auto"/>
            <w:bottom w:val="none" w:sz="0" w:space="0" w:color="auto"/>
            <w:right w:val="none" w:sz="0" w:space="0" w:color="auto"/>
          </w:divBdr>
        </w:div>
        <w:div w:id="977412962">
          <w:marLeft w:val="0"/>
          <w:marRight w:val="0"/>
          <w:marTop w:val="0"/>
          <w:marBottom w:val="0"/>
          <w:divBdr>
            <w:top w:val="none" w:sz="0" w:space="0" w:color="auto"/>
            <w:left w:val="none" w:sz="0" w:space="0" w:color="auto"/>
            <w:bottom w:val="none" w:sz="0" w:space="0" w:color="auto"/>
            <w:right w:val="none" w:sz="0" w:space="0" w:color="auto"/>
          </w:divBdr>
        </w:div>
        <w:div w:id="1987398398">
          <w:marLeft w:val="0"/>
          <w:marRight w:val="0"/>
          <w:marTop w:val="0"/>
          <w:marBottom w:val="0"/>
          <w:divBdr>
            <w:top w:val="none" w:sz="0" w:space="0" w:color="auto"/>
            <w:left w:val="none" w:sz="0" w:space="0" w:color="auto"/>
            <w:bottom w:val="none" w:sz="0" w:space="0" w:color="auto"/>
            <w:right w:val="none" w:sz="0" w:space="0" w:color="auto"/>
          </w:divBdr>
        </w:div>
        <w:div w:id="150483168">
          <w:marLeft w:val="0"/>
          <w:marRight w:val="0"/>
          <w:marTop w:val="0"/>
          <w:marBottom w:val="0"/>
          <w:divBdr>
            <w:top w:val="none" w:sz="0" w:space="0" w:color="auto"/>
            <w:left w:val="none" w:sz="0" w:space="0" w:color="auto"/>
            <w:bottom w:val="none" w:sz="0" w:space="0" w:color="auto"/>
            <w:right w:val="none" w:sz="0" w:space="0" w:color="auto"/>
          </w:divBdr>
        </w:div>
        <w:div w:id="109977559">
          <w:marLeft w:val="0"/>
          <w:marRight w:val="0"/>
          <w:marTop w:val="0"/>
          <w:marBottom w:val="0"/>
          <w:divBdr>
            <w:top w:val="none" w:sz="0" w:space="0" w:color="auto"/>
            <w:left w:val="none" w:sz="0" w:space="0" w:color="auto"/>
            <w:bottom w:val="none" w:sz="0" w:space="0" w:color="auto"/>
            <w:right w:val="none" w:sz="0" w:space="0" w:color="auto"/>
          </w:divBdr>
        </w:div>
        <w:div w:id="388847027">
          <w:marLeft w:val="0"/>
          <w:marRight w:val="0"/>
          <w:marTop w:val="0"/>
          <w:marBottom w:val="0"/>
          <w:divBdr>
            <w:top w:val="none" w:sz="0" w:space="0" w:color="auto"/>
            <w:left w:val="none" w:sz="0" w:space="0" w:color="auto"/>
            <w:bottom w:val="none" w:sz="0" w:space="0" w:color="auto"/>
            <w:right w:val="none" w:sz="0" w:space="0" w:color="auto"/>
          </w:divBdr>
        </w:div>
        <w:div w:id="1731996615">
          <w:marLeft w:val="0"/>
          <w:marRight w:val="0"/>
          <w:marTop w:val="0"/>
          <w:marBottom w:val="0"/>
          <w:divBdr>
            <w:top w:val="none" w:sz="0" w:space="0" w:color="auto"/>
            <w:left w:val="none" w:sz="0" w:space="0" w:color="auto"/>
            <w:bottom w:val="none" w:sz="0" w:space="0" w:color="auto"/>
            <w:right w:val="none" w:sz="0" w:space="0" w:color="auto"/>
          </w:divBdr>
        </w:div>
        <w:div w:id="214395322">
          <w:marLeft w:val="0"/>
          <w:marRight w:val="0"/>
          <w:marTop w:val="0"/>
          <w:marBottom w:val="0"/>
          <w:divBdr>
            <w:top w:val="none" w:sz="0" w:space="0" w:color="auto"/>
            <w:left w:val="none" w:sz="0" w:space="0" w:color="auto"/>
            <w:bottom w:val="none" w:sz="0" w:space="0" w:color="auto"/>
            <w:right w:val="none" w:sz="0" w:space="0" w:color="auto"/>
          </w:divBdr>
        </w:div>
        <w:div w:id="575826334">
          <w:marLeft w:val="0"/>
          <w:marRight w:val="0"/>
          <w:marTop w:val="0"/>
          <w:marBottom w:val="0"/>
          <w:divBdr>
            <w:top w:val="none" w:sz="0" w:space="0" w:color="auto"/>
            <w:left w:val="none" w:sz="0" w:space="0" w:color="auto"/>
            <w:bottom w:val="none" w:sz="0" w:space="0" w:color="auto"/>
            <w:right w:val="none" w:sz="0" w:space="0" w:color="auto"/>
          </w:divBdr>
        </w:div>
        <w:div w:id="2013488375">
          <w:marLeft w:val="0"/>
          <w:marRight w:val="0"/>
          <w:marTop w:val="0"/>
          <w:marBottom w:val="0"/>
          <w:divBdr>
            <w:top w:val="none" w:sz="0" w:space="0" w:color="auto"/>
            <w:left w:val="none" w:sz="0" w:space="0" w:color="auto"/>
            <w:bottom w:val="none" w:sz="0" w:space="0" w:color="auto"/>
            <w:right w:val="none" w:sz="0" w:space="0" w:color="auto"/>
          </w:divBdr>
        </w:div>
        <w:div w:id="225459602">
          <w:marLeft w:val="0"/>
          <w:marRight w:val="0"/>
          <w:marTop w:val="0"/>
          <w:marBottom w:val="0"/>
          <w:divBdr>
            <w:top w:val="none" w:sz="0" w:space="0" w:color="auto"/>
            <w:left w:val="none" w:sz="0" w:space="0" w:color="auto"/>
            <w:bottom w:val="none" w:sz="0" w:space="0" w:color="auto"/>
            <w:right w:val="none" w:sz="0" w:space="0" w:color="auto"/>
          </w:divBdr>
        </w:div>
        <w:div w:id="425151956">
          <w:marLeft w:val="0"/>
          <w:marRight w:val="0"/>
          <w:marTop w:val="0"/>
          <w:marBottom w:val="0"/>
          <w:divBdr>
            <w:top w:val="none" w:sz="0" w:space="0" w:color="auto"/>
            <w:left w:val="none" w:sz="0" w:space="0" w:color="auto"/>
            <w:bottom w:val="none" w:sz="0" w:space="0" w:color="auto"/>
            <w:right w:val="none" w:sz="0" w:space="0" w:color="auto"/>
          </w:divBdr>
        </w:div>
        <w:div w:id="1493787686">
          <w:marLeft w:val="0"/>
          <w:marRight w:val="0"/>
          <w:marTop w:val="0"/>
          <w:marBottom w:val="0"/>
          <w:divBdr>
            <w:top w:val="none" w:sz="0" w:space="0" w:color="auto"/>
            <w:left w:val="none" w:sz="0" w:space="0" w:color="auto"/>
            <w:bottom w:val="none" w:sz="0" w:space="0" w:color="auto"/>
            <w:right w:val="none" w:sz="0" w:space="0" w:color="auto"/>
          </w:divBdr>
        </w:div>
        <w:div w:id="849679400">
          <w:marLeft w:val="0"/>
          <w:marRight w:val="0"/>
          <w:marTop w:val="0"/>
          <w:marBottom w:val="0"/>
          <w:divBdr>
            <w:top w:val="none" w:sz="0" w:space="0" w:color="auto"/>
            <w:left w:val="none" w:sz="0" w:space="0" w:color="auto"/>
            <w:bottom w:val="none" w:sz="0" w:space="0" w:color="auto"/>
            <w:right w:val="none" w:sz="0" w:space="0" w:color="auto"/>
          </w:divBdr>
        </w:div>
        <w:div w:id="1234118836">
          <w:marLeft w:val="0"/>
          <w:marRight w:val="0"/>
          <w:marTop w:val="0"/>
          <w:marBottom w:val="0"/>
          <w:divBdr>
            <w:top w:val="none" w:sz="0" w:space="0" w:color="auto"/>
            <w:left w:val="none" w:sz="0" w:space="0" w:color="auto"/>
            <w:bottom w:val="none" w:sz="0" w:space="0" w:color="auto"/>
            <w:right w:val="none" w:sz="0" w:space="0" w:color="auto"/>
          </w:divBdr>
        </w:div>
        <w:div w:id="228423652">
          <w:marLeft w:val="0"/>
          <w:marRight w:val="0"/>
          <w:marTop w:val="0"/>
          <w:marBottom w:val="0"/>
          <w:divBdr>
            <w:top w:val="none" w:sz="0" w:space="0" w:color="auto"/>
            <w:left w:val="none" w:sz="0" w:space="0" w:color="auto"/>
            <w:bottom w:val="none" w:sz="0" w:space="0" w:color="auto"/>
            <w:right w:val="none" w:sz="0" w:space="0" w:color="auto"/>
          </w:divBdr>
        </w:div>
        <w:div w:id="462045291">
          <w:marLeft w:val="0"/>
          <w:marRight w:val="0"/>
          <w:marTop w:val="0"/>
          <w:marBottom w:val="0"/>
          <w:divBdr>
            <w:top w:val="none" w:sz="0" w:space="0" w:color="auto"/>
            <w:left w:val="none" w:sz="0" w:space="0" w:color="auto"/>
            <w:bottom w:val="none" w:sz="0" w:space="0" w:color="auto"/>
            <w:right w:val="none" w:sz="0" w:space="0" w:color="auto"/>
          </w:divBdr>
        </w:div>
        <w:div w:id="1763184037">
          <w:marLeft w:val="0"/>
          <w:marRight w:val="0"/>
          <w:marTop w:val="0"/>
          <w:marBottom w:val="0"/>
          <w:divBdr>
            <w:top w:val="none" w:sz="0" w:space="0" w:color="auto"/>
            <w:left w:val="none" w:sz="0" w:space="0" w:color="auto"/>
            <w:bottom w:val="none" w:sz="0" w:space="0" w:color="auto"/>
            <w:right w:val="none" w:sz="0" w:space="0" w:color="auto"/>
          </w:divBdr>
        </w:div>
        <w:div w:id="1990397982">
          <w:marLeft w:val="0"/>
          <w:marRight w:val="0"/>
          <w:marTop w:val="0"/>
          <w:marBottom w:val="0"/>
          <w:divBdr>
            <w:top w:val="none" w:sz="0" w:space="0" w:color="auto"/>
            <w:left w:val="none" w:sz="0" w:space="0" w:color="auto"/>
            <w:bottom w:val="none" w:sz="0" w:space="0" w:color="auto"/>
            <w:right w:val="none" w:sz="0" w:space="0" w:color="auto"/>
          </w:divBdr>
        </w:div>
        <w:div w:id="1507789794">
          <w:marLeft w:val="0"/>
          <w:marRight w:val="0"/>
          <w:marTop w:val="0"/>
          <w:marBottom w:val="0"/>
          <w:divBdr>
            <w:top w:val="none" w:sz="0" w:space="0" w:color="auto"/>
            <w:left w:val="none" w:sz="0" w:space="0" w:color="auto"/>
            <w:bottom w:val="none" w:sz="0" w:space="0" w:color="auto"/>
            <w:right w:val="none" w:sz="0" w:space="0" w:color="auto"/>
          </w:divBdr>
        </w:div>
        <w:div w:id="1605922349">
          <w:marLeft w:val="0"/>
          <w:marRight w:val="0"/>
          <w:marTop w:val="0"/>
          <w:marBottom w:val="0"/>
          <w:divBdr>
            <w:top w:val="none" w:sz="0" w:space="0" w:color="auto"/>
            <w:left w:val="none" w:sz="0" w:space="0" w:color="auto"/>
            <w:bottom w:val="none" w:sz="0" w:space="0" w:color="auto"/>
            <w:right w:val="none" w:sz="0" w:space="0" w:color="auto"/>
          </w:divBdr>
        </w:div>
        <w:div w:id="1625773025">
          <w:marLeft w:val="0"/>
          <w:marRight w:val="0"/>
          <w:marTop w:val="0"/>
          <w:marBottom w:val="0"/>
          <w:divBdr>
            <w:top w:val="none" w:sz="0" w:space="0" w:color="auto"/>
            <w:left w:val="none" w:sz="0" w:space="0" w:color="auto"/>
            <w:bottom w:val="none" w:sz="0" w:space="0" w:color="auto"/>
            <w:right w:val="none" w:sz="0" w:space="0" w:color="auto"/>
          </w:divBdr>
        </w:div>
        <w:div w:id="2061053564">
          <w:marLeft w:val="0"/>
          <w:marRight w:val="0"/>
          <w:marTop w:val="0"/>
          <w:marBottom w:val="0"/>
          <w:divBdr>
            <w:top w:val="none" w:sz="0" w:space="0" w:color="auto"/>
            <w:left w:val="none" w:sz="0" w:space="0" w:color="auto"/>
            <w:bottom w:val="none" w:sz="0" w:space="0" w:color="auto"/>
            <w:right w:val="none" w:sz="0" w:space="0" w:color="auto"/>
          </w:divBdr>
        </w:div>
        <w:div w:id="1401825914">
          <w:marLeft w:val="0"/>
          <w:marRight w:val="0"/>
          <w:marTop w:val="0"/>
          <w:marBottom w:val="0"/>
          <w:divBdr>
            <w:top w:val="none" w:sz="0" w:space="0" w:color="auto"/>
            <w:left w:val="none" w:sz="0" w:space="0" w:color="auto"/>
            <w:bottom w:val="none" w:sz="0" w:space="0" w:color="auto"/>
            <w:right w:val="none" w:sz="0" w:space="0" w:color="auto"/>
          </w:divBdr>
        </w:div>
        <w:div w:id="263464187">
          <w:marLeft w:val="0"/>
          <w:marRight w:val="0"/>
          <w:marTop w:val="0"/>
          <w:marBottom w:val="0"/>
          <w:divBdr>
            <w:top w:val="none" w:sz="0" w:space="0" w:color="auto"/>
            <w:left w:val="none" w:sz="0" w:space="0" w:color="auto"/>
            <w:bottom w:val="none" w:sz="0" w:space="0" w:color="auto"/>
            <w:right w:val="none" w:sz="0" w:space="0" w:color="auto"/>
          </w:divBdr>
        </w:div>
        <w:div w:id="1362584634">
          <w:marLeft w:val="0"/>
          <w:marRight w:val="0"/>
          <w:marTop w:val="0"/>
          <w:marBottom w:val="0"/>
          <w:divBdr>
            <w:top w:val="none" w:sz="0" w:space="0" w:color="auto"/>
            <w:left w:val="none" w:sz="0" w:space="0" w:color="auto"/>
            <w:bottom w:val="none" w:sz="0" w:space="0" w:color="auto"/>
            <w:right w:val="none" w:sz="0" w:space="0" w:color="auto"/>
          </w:divBdr>
        </w:div>
        <w:div w:id="609895144">
          <w:marLeft w:val="0"/>
          <w:marRight w:val="0"/>
          <w:marTop w:val="0"/>
          <w:marBottom w:val="0"/>
          <w:divBdr>
            <w:top w:val="none" w:sz="0" w:space="0" w:color="auto"/>
            <w:left w:val="none" w:sz="0" w:space="0" w:color="auto"/>
            <w:bottom w:val="none" w:sz="0" w:space="0" w:color="auto"/>
            <w:right w:val="none" w:sz="0" w:space="0" w:color="auto"/>
          </w:divBdr>
        </w:div>
        <w:div w:id="1220703358">
          <w:marLeft w:val="0"/>
          <w:marRight w:val="0"/>
          <w:marTop w:val="0"/>
          <w:marBottom w:val="0"/>
          <w:divBdr>
            <w:top w:val="none" w:sz="0" w:space="0" w:color="auto"/>
            <w:left w:val="none" w:sz="0" w:space="0" w:color="auto"/>
            <w:bottom w:val="none" w:sz="0" w:space="0" w:color="auto"/>
            <w:right w:val="none" w:sz="0" w:space="0" w:color="auto"/>
          </w:divBdr>
        </w:div>
        <w:div w:id="94824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2308-647E-4910-8670-50073F59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2015-04-21T12:48:00Z</cp:lastPrinted>
  <dcterms:created xsi:type="dcterms:W3CDTF">2015-04-20T16:34:00Z</dcterms:created>
  <dcterms:modified xsi:type="dcterms:W3CDTF">2016-03-30T12:29:00Z</dcterms:modified>
</cp:coreProperties>
</file>